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882" w:rsidRPr="00047882" w:rsidRDefault="00047882" w:rsidP="00047882">
      <w:pPr>
        <w:spacing w:after="0" w:line="240" w:lineRule="auto"/>
        <w:ind w:left="-709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Утверждены</w:t>
      </w:r>
      <w:proofErr w:type="gramEnd"/>
      <w:r w:rsidRPr="00047882">
        <w:rPr>
          <w:rFonts w:ascii="Times New Roman" w:hAnsi="Times New Roman" w:cs="Times New Roman"/>
          <w:sz w:val="24"/>
          <w:szCs w:val="24"/>
        </w:rPr>
        <w:t xml:space="preserve"> приказом</w:t>
      </w:r>
    </w:p>
    <w:p w:rsidR="00047882" w:rsidRPr="00047882" w:rsidRDefault="00047882" w:rsidP="00047882">
      <w:pPr>
        <w:spacing w:after="0" w:line="240" w:lineRule="auto"/>
        <w:ind w:left="-709"/>
        <w:jc w:val="right"/>
        <w:rPr>
          <w:rFonts w:ascii="Times New Roman" w:hAnsi="Times New Roman" w:cs="Times New Roman"/>
          <w:sz w:val="24"/>
          <w:szCs w:val="24"/>
        </w:rPr>
      </w:pPr>
      <w:r w:rsidRPr="00047882">
        <w:rPr>
          <w:rFonts w:ascii="Times New Roman" w:hAnsi="Times New Roman" w:cs="Times New Roman"/>
          <w:sz w:val="24"/>
          <w:szCs w:val="24"/>
        </w:rPr>
        <w:t>председателя ПК «Д</w:t>
      </w:r>
      <w:r w:rsidR="00782367">
        <w:rPr>
          <w:rFonts w:ascii="Times New Roman" w:hAnsi="Times New Roman" w:cs="Times New Roman"/>
          <w:sz w:val="24"/>
          <w:szCs w:val="24"/>
        </w:rPr>
        <w:t>инастия» №2ПУ</w:t>
      </w:r>
      <w:r w:rsidRPr="000478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4BA5" w:rsidRPr="00047882" w:rsidRDefault="00047882" w:rsidP="00047882">
      <w:pPr>
        <w:spacing w:after="0" w:line="240" w:lineRule="auto"/>
        <w:ind w:left="-709"/>
        <w:jc w:val="right"/>
        <w:rPr>
          <w:rFonts w:ascii="Times New Roman" w:hAnsi="Times New Roman" w:cs="Times New Roman"/>
          <w:sz w:val="24"/>
          <w:szCs w:val="24"/>
        </w:rPr>
      </w:pPr>
      <w:r w:rsidRPr="00047882">
        <w:rPr>
          <w:rFonts w:ascii="Times New Roman" w:hAnsi="Times New Roman" w:cs="Times New Roman"/>
          <w:sz w:val="24"/>
          <w:szCs w:val="24"/>
        </w:rPr>
        <w:t xml:space="preserve">от </w:t>
      </w:r>
      <w:r w:rsidR="00782367">
        <w:rPr>
          <w:rFonts w:ascii="Times New Roman" w:hAnsi="Times New Roman" w:cs="Times New Roman"/>
          <w:sz w:val="24"/>
          <w:szCs w:val="24"/>
        </w:rPr>
        <w:t>27январ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047882">
        <w:rPr>
          <w:rFonts w:ascii="Times New Roman" w:hAnsi="Times New Roman" w:cs="Times New Roman"/>
          <w:sz w:val="24"/>
          <w:szCs w:val="24"/>
        </w:rPr>
        <w:t>20</w:t>
      </w:r>
      <w:r w:rsidR="0078236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C04BA5" w:rsidRDefault="00C04BA5" w:rsidP="00F72258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F72258" w:rsidRPr="00F72258" w:rsidRDefault="00A50EEA" w:rsidP="00F72258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F72258">
        <w:rPr>
          <w:rFonts w:ascii="Times New Roman" w:hAnsi="Times New Roman" w:cs="Times New Roman"/>
          <w:b/>
          <w:sz w:val="36"/>
          <w:szCs w:val="36"/>
          <w:u w:val="single"/>
        </w:rPr>
        <w:t>ПРАВИЛА</w:t>
      </w:r>
    </w:p>
    <w:p w:rsidR="00A50EEA" w:rsidRPr="00F72258" w:rsidRDefault="00A50EEA" w:rsidP="00F72258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F72258">
        <w:rPr>
          <w:rFonts w:ascii="Times New Roman" w:hAnsi="Times New Roman" w:cs="Times New Roman"/>
          <w:b/>
          <w:sz w:val="32"/>
          <w:szCs w:val="32"/>
        </w:rPr>
        <w:t xml:space="preserve">оказания платных медицинских услуг </w:t>
      </w:r>
      <w:proofErr w:type="gramStart"/>
      <w:r w:rsidRPr="00F72258">
        <w:rPr>
          <w:rFonts w:ascii="Times New Roman" w:hAnsi="Times New Roman" w:cs="Times New Roman"/>
          <w:b/>
          <w:sz w:val="32"/>
          <w:szCs w:val="32"/>
        </w:rPr>
        <w:t>в</w:t>
      </w:r>
      <w:proofErr w:type="gramEnd"/>
    </w:p>
    <w:p w:rsidR="00A50EEA" w:rsidRDefault="00A50EEA" w:rsidP="00F72258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2258">
        <w:rPr>
          <w:rFonts w:ascii="Times New Roman" w:hAnsi="Times New Roman" w:cs="Times New Roman"/>
          <w:b/>
          <w:sz w:val="32"/>
          <w:szCs w:val="32"/>
        </w:rPr>
        <w:t>ПК «Д</w:t>
      </w:r>
      <w:r w:rsidR="00782367">
        <w:rPr>
          <w:rFonts w:ascii="Times New Roman" w:hAnsi="Times New Roman" w:cs="Times New Roman"/>
          <w:b/>
          <w:sz w:val="32"/>
          <w:szCs w:val="32"/>
        </w:rPr>
        <w:t>ИНАСТИЯ</w:t>
      </w:r>
      <w:r w:rsidRPr="00F72258">
        <w:rPr>
          <w:rFonts w:ascii="Times New Roman" w:hAnsi="Times New Roman" w:cs="Times New Roman"/>
          <w:b/>
          <w:sz w:val="32"/>
          <w:szCs w:val="32"/>
        </w:rPr>
        <w:t>»</w:t>
      </w:r>
    </w:p>
    <w:p w:rsidR="008026CD" w:rsidRDefault="008026CD" w:rsidP="008026CD">
      <w:pPr>
        <w:shd w:val="clear" w:color="auto" w:fill="FFFFFF"/>
        <w:spacing w:after="0" w:line="240" w:lineRule="auto"/>
        <w:ind w:left="-709"/>
        <w:jc w:val="center"/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</w:pPr>
    </w:p>
    <w:p w:rsidR="00F72258" w:rsidRPr="00F72258" w:rsidRDefault="00F72258" w:rsidP="008026CD">
      <w:pPr>
        <w:shd w:val="clear" w:color="auto" w:fill="FFFFFF"/>
        <w:spacing w:after="0" w:line="240" w:lineRule="auto"/>
        <w:ind w:left="-709"/>
        <w:jc w:val="center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F72258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  <w:r w:rsidRPr="00F72258">
        <w:rPr>
          <w:rFonts w:ascii="Open Sans" w:eastAsia="Times New Roman" w:hAnsi="Open Sans" w:cs="Times New Roman"/>
          <w:color w:val="000000"/>
          <w:spacing w:val="1"/>
          <w:sz w:val="24"/>
          <w:szCs w:val="24"/>
          <w:lang w:eastAsia="ru-RU"/>
        </w:rPr>
        <w:br/>
      </w:r>
    </w:p>
    <w:p w:rsidR="00F72258" w:rsidRPr="00F72258" w:rsidRDefault="00C04BA5" w:rsidP="00F72258">
      <w:pPr>
        <w:shd w:val="clear" w:color="auto" w:fill="FFFFFF"/>
        <w:spacing w:after="0" w:line="240" w:lineRule="auto"/>
        <w:ind w:left="-709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Open Sans" w:eastAsia="Times New Roman" w:hAnsi="Open Sans" w:cs="Times New Roman"/>
          <w:color w:val="000000"/>
          <w:spacing w:val="1"/>
          <w:sz w:val="24"/>
          <w:szCs w:val="24"/>
          <w:lang w:eastAsia="ru-RU"/>
        </w:rPr>
        <w:t xml:space="preserve">1.1. </w:t>
      </w:r>
      <w:proofErr w:type="gramStart"/>
      <w:r>
        <w:rPr>
          <w:rFonts w:ascii="Open Sans" w:eastAsia="Times New Roman" w:hAnsi="Open Sans" w:cs="Times New Roman"/>
          <w:color w:val="000000"/>
          <w:spacing w:val="1"/>
          <w:sz w:val="24"/>
          <w:szCs w:val="24"/>
          <w:lang w:eastAsia="ru-RU"/>
        </w:rPr>
        <w:t>Настоящие Правила</w:t>
      </w:r>
      <w:r w:rsidR="00F72258" w:rsidRPr="00F72258">
        <w:rPr>
          <w:rFonts w:ascii="Open Sans" w:eastAsia="Times New Roman" w:hAnsi="Open Sans" w:cs="Times New Roman"/>
          <w:color w:val="000000"/>
          <w:spacing w:val="1"/>
          <w:sz w:val="24"/>
          <w:szCs w:val="24"/>
          <w:lang w:eastAsia="ru-RU"/>
        </w:rPr>
        <w:t xml:space="preserve"> об организации предоставления платных медицинских услуг в ПК «Д</w:t>
      </w:r>
      <w:r w:rsidR="00782367">
        <w:rPr>
          <w:rFonts w:ascii="Open Sans" w:eastAsia="Times New Roman" w:hAnsi="Open Sans" w:cs="Times New Roman"/>
          <w:color w:val="000000"/>
          <w:spacing w:val="1"/>
          <w:sz w:val="24"/>
          <w:szCs w:val="24"/>
          <w:lang w:eastAsia="ru-RU"/>
        </w:rPr>
        <w:t>инастия</w:t>
      </w:r>
      <w:r w:rsidR="00F72258" w:rsidRPr="00F72258">
        <w:rPr>
          <w:rFonts w:ascii="Open Sans" w:eastAsia="Times New Roman" w:hAnsi="Open Sans" w:cs="Times New Roman"/>
          <w:color w:val="000000"/>
          <w:spacing w:val="1"/>
          <w:sz w:val="24"/>
          <w:szCs w:val="24"/>
          <w:lang w:eastAsia="ru-RU"/>
        </w:rPr>
        <w:t>»</w:t>
      </w:r>
      <w:r>
        <w:rPr>
          <w:rFonts w:ascii="Open Sans" w:eastAsia="Times New Roman" w:hAnsi="Open Sans" w:cs="Times New Roman"/>
          <w:color w:val="000000"/>
          <w:spacing w:val="1"/>
          <w:sz w:val="24"/>
          <w:szCs w:val="24"/>
          <w:lang w:eastAsia="ru-RU"/>
        </w:rPr>
        <w:t xml:space="preserve"> разработаны</w:t>
      </w:r>
      <w:r w:rsidR="00F72258" w:rsidRPr="00F72258">
        <w:rPr>
          <w:rFonts w:ascii="Open Sans" w:eastAsia="Times New Roman" w:hAnsi="Open Sans" w:cs="Times New Roman"/>
          <w:color w:val="000000"/>
          <w:spacing w:val="1"/>
          <w:sz w:val="24"/>
          <w:szCs w:val="24"/>
          <w:lang w:eastAsia="ru-RU"/>
        </w:rPr>
        <w:t xml:space="preserve"> в соответствии Федеральным законом № 323-ФЗ от 21.10.2011 г. "Об основах охраны здоровьяграждан в Российской Федерации", Законом Российской Федерации № 2300-1 от 07.02.1992г. «О защите прав потребителей», Федеральнымзаконом от 29.11.2010 г. № 326-ФЗ «Об обязательном медицинском страховании в РФ», Гражданским кодексом Российской Федерации, Постановлением Правительства Российской Федерации от 04 октября</w:t>
      </w:r>
      <w:proofErr w:type="gramEnd"/>
      <w:r w:rsidR="00F72258" w:rsidRPr="00F72258">
        <w:rPr>
          <w:rFonts w:ascii="Open Sans" w:eastAsia="Times New Roman" w:hAnsi="Open Sans" w:cs="Times New Roman"/>
          <w:color w:val="000000"/>
          <w:spacing w:val="1"/>
          <w:sz w:val="24"/>
          <w:szCs w:val="24"/>
          <w:lang w:eastAsia="ru-RU"/>
        </w:rPr>
        <w:t xml:space="preserve"> 2012г. № 1006 «Об утверждении Правил предоставления медицинскимиорганизациями платных медицинских услуг».</w:t>
      </w:r>
    </w:p>
    <w:p w:rsidR="00F72258" w:rsidRPr="00F72258" w:rsidRDefault="00F72258" w:rsidP="00F72258">
      <w:pPr>
        <w:shd w:val="clear" w:color="auto" w:fill="FFFFFF"/>
        <w:spacing w:after="0" w:line="240" w:lineRule="auto"/>
        <w:ind w:left="-709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F72258">
        <w:rPr>
          <w:rFonts w:ascii="Open Sans" w:eastAsia="Times New Roman" w:hAnsi="Open Sans" w:cs="Times New Roman"/>
          <w:color w:val="000000"/>
          <w:spacing w:val="1"/>
          <w:sz w:val="24"/>
          <w:szCs w:val="24"/>
          <w:lang w:eastAsia="ru-RU"/>
        </w:rPr>
        <w:t>1.2. Под платными медицинскими услугами понимаются медицинские услуги, оказываемые гражданам по их желанию за счет их личныхсредств, средств юридических лиц и иных средств на основании договоров, в том числе договоров добровольного медицинскогострахования.</w:t>
      </w:r>
    </w:p>
    <w:p w:rsidR="00F72258" w:rsidRPr="00F72258" w:rsidRDefault="00C04BA5" w:rsidP="00F72258">
      <w:pPr>
        <w:shd w:val="clear" w:color="auto" w:fill="FFFFFF"/>
        <w:spacing w:after="0" w:line="240" w:lineRule="auto"/>
        <w:ind w:left="-709"/>
        <w:rPr>
          <w:rFonts w:ascii="Open Sans" w:eastAsia="Times New Roman" w:hAnsi="Open Sans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Open Sans" w:eastAsia="Times New Roman" w:hAnsi="Open Sans" w:cs="Times New Roman"/>
          <w:color w:val="000000"/>
          <w:spacing w:val="1"/>
          <w:sz w:val="24"/>
          <w:szCs w:val="24"/>
          <w:lang w:eastAsia="ru-RU"/>
        </w:rPr>
        <w:t>1.3. Настоящие</w:t>
      </w:r>
      <w:r w:rsidR="00F72258" w:rsidRPr="00F72258">
        <w:rPr>
          <w:rFonts w:ascii="Open Sans" w:eastAsia="Times New Roman" w:hAnsi="Open Sans" w:cs="Times New Roman"/>
          <w:color w:val="000000"/>
          <w:spacing w:val="1"/>
          <w:sz w:val="24"/>
          <w:szCs w:val="24"/>
          <w:lang w:eastAsia="ru-RU"/>
        </w:rPr>
        <w:t xml:space="preserve"> П</w:t>
      </w:r>
      <w:r>
        <w:rPr>
          <w:rFonts w:ascii="Open Sans" w:eastAsia="Times New Roman" w:hAnsi="Open Sans" w:cs="Times New Roman"/>
          <w:color w:val="000000"/>
          <w:spacing w:val="1"/>
          <w:sz w:val="24"/>
          <w:szCs w:val="24"/>
          <w:lang w:eastAsia="ru-RU"/>
        </w:rPr>
        <w:t>равила регламентируют</w:t>
      </w:r>
      <w:r w:rsidR="00F72258" w:rsidRPr="00F72258">
        <w:rPr>
          <w:rFonts w:ascii="Open Sans" w:eastAsia="Times New Roman" w:hAnsi="Open Sans" w:cs="Times New Roman"/>
          <w:color w:val="000000"/>
          <w:spacing w:val="1"/>
          <w:sz w:val="24"/>
          <w:szCs w:val="24"/>
          <w:lang w:eastAsia="ru-RU"/>
        </w:rPr>
        <w:t xml:space="preserve"> порядок организации и условия  предоставления платных медицинских услуг в ПК «Д</w:t>
      </w:r>
      <w:r w:rsidR="00782367">
        <w:rPr>
          <w:rFonts w:ascii="Open Sans" w:eastAsia="Times New Roman" w:hAnsi="Open Sans" w:cs="Times New Roman"/>
          <w:color w:val="000000"/>
          <w:spacing w:val="1"/>
          <w:sz w:val="24"/>
          <w:szCs w:val="24"/>
          <w:lang w:eastAsia="ru-RU"/>
        </w:rPr>
        <w:t>инастия</w:t>
      </w:r>
      <w:r w:rsidR="00F72258" w:rsidRPr="00F72258">
        <w:rPr>
          <w:rFonts w:ascii="Open Sans" w:eastAsia="Times New Roman" w:hAnsi="Open Sans" w:cs="Times New Roman"/>
          <w:color w:val="000000"/>
          <w:spacing w:val="1"/>
          <w:sz w:val="24"/>
          <w:szCs w:val="24"/>
          <w:lang w:eastAsia="ru-RU"/>
        </w:rPr>
        <w:t>» (далее - Учреждение).</w:t>
      </w:r>
    </w:p>
    <w:p w:rsidR="008026CD" w:rsidRDefault="008026CD" w:rsidP="008026CD">
      <w:pPr>
        <w:spacing w:after="0" w:line="240" w:lineRule="auto"/>
        <w:ind w:left="-709"/>
        <w:jc w:val="center"/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</w:pPr>
    </w:p>
    <w:p w:rsidR="008026CD" w:rsidRPr="008026CD" w:rsidRDefault="008026CD" w:rsidP="008026CD">
      <w:pPr>
        <w:spacing w:after="0" w:line="240" w:lineRule="auto"/>
        <w:ind w:left="-709"/>
        <w:jc w:val="center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8026CD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Условия и основания предоставления платных услу</w:t>
      </w:r>
      <w:r w:rsidR="003575BF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г</w:t>
      </w:r>
    </w:p>
    <w:p w:rsidR="008026CD" w:rsidRPr="008026CD" w:rsidRDefault="008026CD" w:rsidP="008026CD">
      <w:pPr>
        <w:spacing w:after="0" w:line="240" w:lineRule="auto"/>
        <w:ind w:left="-709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8026CD" w:rsidRDefault="008026CD" w:rsidP="008026CD">
      <w:pPr>
        <w:spacing w:after="0" w:line="240" w:lineRule="auto"/>
        <w:ind w:left="-709"/>
        <w:rPr>
          <w:rFonts w:ascii="Open Sans" w:eastAsia="Times New Roman" w:hAnsi="Open Sans" w:cs="Times New Roman"/>
          <w:color w:val="000000"/>
          <w:spacing w:val="1"/>
          <w:sz w:val="24"/>
          <w:szCs w:val="24"/>
          <w:lang w:eastAsia="ru-RU"/>
        </w:rPr>
      </w:pPr>
      <w:r w:rsidRPr="008026CD">
        <w:rPr>
          <w:rFonts w:ascii="Open Sans" w:eastAsia="Times New Roman" w:hAnsi="Open Sans" w:cs="Times New Roman"/>
          <w:color w:val="000000"/>
          <w:spacing w:val="1"/>
          <w:sz w:val="24"/>
          <w:szCs w:val="24"/>
          <w:lang w:eastAsia="ru-RU"/>
        </w:rPr>
        <w:t>2.1. Учреждение имеет право оказывать платные медицинские услуги:</w:t>
      </w:r>
    </w:p>
    <w:p w:rsidR="008026CD" w:rsidRPr="008026CD" w:rsidRDefault="00440E94" w:rsidP="00440E94">
      <w:pPr>
        <w:spacing w:after="0" w:line="240" w:lineRule="auto"/>
        <w:ind w:left="-709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Open Sans" w:eastAsia="Times New Roman" w:hAnsi="Open Sans" w:cs="Times New Roman"/>
          <w:color w:val="000000"/>
          <w:spacing w:val="1"/>
          <w:sz w:val="24"/>
          <w:szCs w:val="24"/>
          <w:lang w:eastAsia="ru-RU"/>
        </w:rPr>
        <w:t>Неопределённому кругу лиц, самостоятельно и добровольно обратившихся в Учреждение за медицинской помощью; оказывать  медицинские</w:t>
      </w:r>
      <w:r w:rsidR="008026CD" w:rsidRPr="008026CD">
        <w:rPr>
          <w:rFonts w:ascii="Open Sans" w:eastAsia="Times New Roman" w:hAnsi="Open Sans" w:cs="Times New Roman"/>
          <w:color w:val="000000"/>
          <w:spacing w:val="1"/>
          <w:sz w:val="24"/>
          <w:szCs w:val="24"/>
          <w:lang w:eastAsia="ru-RU"/>
        </w:rPr>
        <w:t xml:space="preserve"> услуг</w:t>
      </w:r>
      <w:r>
        <w:rPr>
          <w:rFonts w:ascii="Open Sans" w:eastAsia="Times New Roman" w:hAnsi="Open Sans" w:cs="Times New Roman"/>
          <w:color w:val="000000"/>
          <w:spacing w:val="1"/>
          <w:sz w:val="24"/>
          <w:szCs w:val="24"/>
          <w:lang w:eastAsia="ru-RU"/>
        </w:rPr>
        <w:t>и</w:t>
      </w:r>
      <w:r w:rsidR="008026CD" w:rsidRPr="008026CD">
        <w:rPr>
          <w:rFonts w:ascii="Open Sans" w:eastAsia="Times New Roman" w:hAnsi="Open Sans" w:cs="Times New Roman"/>
          <w:color w:val="000000"/>
          <w:spacing w:val="1"/>
          <w:sz w:val="24"/>
          <w:szCs w:val="24"/>
          <w:lang w:eastAsia="ru-RU"/>
        </w:rPr>
        <w:t xml:space="preserve"> анонимно, за исключением случаев, предусмотренных законодательством Российской Федерации;</w:t>
      </w:r>
    </w:p>
    <w:p w:rsidR="008026CD" w:rsidRPr="008026CD" w:rsidRDefault="008026CD" w:rsidP="008026CD">
      <w:pPr>
        <w:spacing w:after="0" w:line="240" w:lineRule="auto"/>
        <w:ind w:left="-709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8026CD">
        <w:rPr>
          <w:rFonts w:ascii="Open Sans" w:eastAsia="Times New Roman" w:hAnsi="Open Sans" w:cs="Times New Roman"/>
          <w:color w:val="000000"/>
          <w:spacing w:val="1"/>
          <w:sz w:val="24"/>
          <w:szCs w:val="24"/>
          <w:lang w:eastAsia="ru-RU"/>
        </w:rPr>
        <w:t>2.2. Виды медицинских услуг</w:t>
      </w:r>
      <w:r w:rsidR="003575BF">
        <w:rPr>
          <w:rFonts w:ascii="Open Sans" w:eastAsia="Times New Roman" w:hAnsi="Open Sans" w:cs="Times New Roman"/>
          <w:color w:val="000000"/>
          <w:spacing w:val="1"/>
          <w:sz w:val="24"/>
          <w:szCs w:val="24"/>
          <w:lang w:eastAsia="ru-RU"/>
        </w:rPr>
        <w:t>,</w:t>
      </w:r>
      <w:r w:rsidRPr="008026CD">
        <w:rPr>
          <w:rFonts w:ascii="Open Sans" w:eastAsia="Times New Roman" w:hAnsi="Open Sans" w:cs="Times New Roman"/>
          <w:color w:val="000000"/>
          <w:spacing w:val="1"/>
          <w:sz w:val="24"/>
          <w:szCs w:val="24"/>
          <w:lang w:eastAsia="ru-RU"/>
        </w:rPr>
        <w:t xml:space="preserve"> предоставляемых Учреждением за плату:</w:t>
      </w:r>
    </w:p>
    <w:p w:rsidR="008026CD" w:rsidRPr="008026CD" w:rsidRDefault="008026CD" w:rsidP="00440E94">
      <w:pPr>
        <w:spacing w:after="0" w:line="240" w:lineRule="auto"/>
        <w:ind w:left="-709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8026CD">
        <w:rPr>
          <w:rFonts w:ascii="Open Sans" w:eastAsia="Times New Roman" w:hAnsi="Open Sans" w:cs="Times New Roman"/>
          <w:color w:val="000000"/>
          <w:spacing w:val="1"/>
          <w:sz w:val="24"/>
          <w:szCs w:val="24"/>
          <w:lang w:eastAsia="ru-RU"/>
        </w:rPr>
        <w:t>В соответствии с перечнем работ (услуг), составляющих медицинскую деятельность и указанных в лицензии на осуществлениемедицинской деятельности, в</w:t>
      </w:r>
      <w:r w:rsidR="00440E94">
        <w:rPr>
          <w:rFonts w:ascii="Open Sans" w:eastAsia="Times New Roman" w:hAnsi="Open Sans" w:cs="Times New Roman"/>
          <w:color w:val="000000"/>
          <w:spacing w:val="1"/>
          <w:sz w:val="24"/>
          <w:szCs w:val="24"/>
          <w:lang w:eastAsia="ru-RU"/>
        </w:rPr>
        <w:t>ыданной в установленном порядке.</w:t>
      </w:r>
    </w:p>
    <w:p w:rsidR="008026CD" w:rsidRPr="008026CD" w:rsidRDefault="00440E94" w:rsidP="00440E94">
      <w:pPr>
        <w:spacing w:after="0" w:line="240" w:lineRule="auto"/>
        <w:ind w:left="-709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Open Sans" w:eastAsia="Times New Roman" w:hAnsi="Open Sans" w:cs="Times New Roman"/>
          <w:color w:val="000000"/>
          <w:spacing w:val="1"/>
          <w:sz w:val="24"/>
          <w:szCs w:val="24"/>
          <w:lang w:eastAsia="ru-RU"/>
        </w:rPr>
        <w:t>2.3</w:t>
      </w:r>
      <w:r w:rsidR="008026CD" w:rsidRPr="008026CD">
        <w:rPr>
          <w:rFonts w:ascii="Open Sans" w:eastAsia="Times New Roman" w:hAnsi="Open Sans" w:cs="Times New Roman"/>
          <w:color w:val="000000"/>
          <w:spacing w:val="1"/>
          <w:sz w:val="24"/>
          <w:szCs w:val="24"/>
          <w:lang w:eastAsia="ru-RU"/>
        </w:rPr>
        <w:t>. Платные медицинские услуги могут оказываться в полном объеме стандарта медицинской помощи, либо по просьбе пациента в виде</w:t>
      </w:r>
      <w:r w:rsidR="00782367">
        <w:rPr>
          <w:rFonts w:ascii="Open Sans" w:eastAsia="Times New Roman" w:hAnsi="Open Sans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8026CD" w:rsidRPr="008026CD">
        <w:rPr>
          <w:rFonts w:ascii="Open Sans" w:eastAsia="Times New Roman" w:hAnsi="Open Sans" w:cs="Times New Roman"/>
          <w:color w:val="000000"/>
          <w:spacing w:val="1"/>
          <w:sz w:val="24"/>
          <w:szCs w:val="24"/>
          <w:lang w:eastAsia="ru-RU"/>
        </w:rPr>
        <w:t>осуществления отдельных консультаций или медицинских вмешательств, в том числе в объеме, превышающем объем выполняемого</w:t>
      </w:r>
      <w:r w:rsidR="00782367">
        <w:rPr>
          <w:rFonts w:ascii="Open Sans" w:eastAsia="Times New Roman" w:hAnsi="Open Sans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8026CD" w:rsidRPr="008026CD">
        <w:rPr>
          <w:rFonts w:ascii="Open Sans" w:eastAsia="Times New Roman" w:hAnsi="Open Sans" w:cs="Times New Roman"/>
          <w:color w:val="000000"/>
          <w:spacing w:val="1"/>
          <w:sz w:val="24"/>
          <w:szCs w:val="24"/>
          <w:lang w:eastAsia="ru-RU"/>
        </w:rPr>
        <w:t>стандарта медицинской помощи.</w:t>
      </w:r>
    </w:p>
    <w:p w:rsidR="008026CD" w:rsidRPr="008026CD" w:rsidRDefault="00440E94" w:rsidP="008026CD">
      <w:pPr>
        <w:spacing w:after="0" w:line="240" w:lineRule="auto"/>
        <w:ind w:left="-709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Open Sans" w:eastAsia="Times New Roman" w:hAnsi="Open Sans" w:cs="Times New Roman"/>
          <w:color w:val="000000"/>
          <w:spacing w:val="1"/>
          <w:sz w:val="24"/>
          <w:szCs w:val="24"/>
          <w:lang w:eastAsia="ru-RU"/>
        </w:rPr>
        <w:t>2.4</w:t>
      </w:r>
      <w:r w:rsidR="008026CD" w:rsidRPr="008026CD">
        <w:rPr>
          <w:rFonts w:ascii="Open Sans" w:eastAsia="Times New Roman" w:hAnsi="Open Sans" w:cs="Times New Roman"/>
          <w:color w:val="000000"/>
          <w:spacing w:val="1"/>
          <w:sz w:val="24"/>
          <w:szCs w:val="24"/>
          <w:lang w:eastAsia="ru-RU"/>
        </w:rPr>
        <w:t>. Предоставление платных медицинских услуг населению Учреждением, осуществляется при наличии лицензии на осуществление</w:t>
      </w:r>
      <w:r w:rsidR="00782367">
        <w:rPr>
          <w:rFonts w:ascii="Open Sans" w:eastAsia="Times New Roman" w:hAnsi="Open Sans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8026CD" w:rsidRPr="008026CD">
        <w:rPr>
          <w:rFonts w:ascii="Open Sans" w:eastAsia="Times New Roman" w:hAnsi="Open Sans" w:cs="Times New Roman"/>
          <w:color w:val="000000"/>
          <w:spacing w:val="1"/>
          <w:sz w:val="24"/>
          <w:szCs w:val="24"/>
          <w:lang w:eastAsia="ru-RU"/>
        </w:rPr>
        <w:t>медицинской деятельности и  права на осуществление медицинских услуг, закрепленного в Уставе Учреждения.</w:t>
      </w:r>
    </w:p>
    <w:p w:rsidR="008026CD" w:rsidRPr="008026CD" w:rsidRDefault="008026CD" w:rsidP="008026CD">
      <w:pPr>
        <w:spacing w:after="0" w:line="240" w:lineRule="auto"/>
        <w:ind w:left="-709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8026CD">
        <w:rPr>
          <w:rFonts w:ascii="Open Sans" w:eastAsia="Times New Roman" w:hAnsi="Open Sans" w:cs="Times New Roman"/>
          <w:color w:val="000000"/>
          <w:spacing w:val="1"/>
          <w:sz w:val="24"/>
          <w:szCs w:val="24"/>
          <w:lang w:eastAsia="ru-RU"/>
        </w:rPr>
        <w:br/>
      </w:r>
    </w:p>
    <w:p w:rsidR="008026CD" w:rsidRPr="008026CD" w:rsidRDefault="008026CD" w:rsidP="008026CD">
      <w:pPr>
        <w:spacing w:after="0" w:line="240" w:lineRule="auto"/>
        <w:ind w:left="-709"/>
        <w:jc w:val="center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8026CD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 xml:space="preserve">Организация </w:t>
      </w:r>
      <w:r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и порядок предоставления платных</w:t>
      </w:r>
      <w:r w:rsidRPr="008026CD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 xml:space="preserve"> медицинских услуг</w:t>
      </w:r>
    </w:p>
    <w:p w:rsidR="008026CD" w:rsidRPr="008026CD" w:rsidRDefault="008026CD" w:rsidP="008026CD">
      <w:pPr>
        <w:spacing w:after="0" w:line="240" w:lineRule="auto"/>
        <w:ind w:left="-709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8026CD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br/>
      </w:r>
    </w:p>
    <w:p w:rsidR="008026CD" w:rsidRPr="008026CD" w:rsidRDefault="008026CD" w:rsidP="00440E94">
      <w:pPr>
        <w:spacing w:after="0" w:line="240" w:lineRule="auto"/>
        <w:ind w:left="-709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8026CD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3.1.Учреждение в обязательном порядке размещает</w:t>
      </w:r>
      <w:r w:rsidR="00782367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в</w:t>
      </w:r>
      <w:r w:rsidRPr="008026CD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  общедоступных местах (в информационно-телекоммуникационной сети "Интернет", атакже на информационных стендах (стойках)</w:t>
      </w:r>
      <w:proofErr w:type="gramStart"/>
      <w:r w:rsidRPr="008026CD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8026CD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достоверную информацию, содержащую следующие сведения:</w:t>
      </w:r>
    </w:p>
    <w:p w:rsidR="008026CD" w:rsidRPr="008026CD" w:rsidRDefault="008026CD" w:rsidP="008026CD">
      <w:pPr>
        <w:spacing w:after="0" w:line="240" w:lineRule="auto"/>
        <w:ind w:left="-709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8026CD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Наименование учреждения;</w:t>
      </w:r>
    </w:p>
    <w:p w:rsidR="008026CD" w:rsidRPr="008026CD" w:rsidRDefault="008026CD" w:rsidP="00440E94">
      <w:pPr>
        <w:spacing w:after="0" w:line="240" w:lineRule="auto"/>
        <w:ind w:left="-709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8026CD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lastRenderedPageBreak/>
        <w:t>Адрес места нахождения юридического лица, данные документа, подтверждающего факт внесения сведений о юридическом лице в</w:t>
      </w:r>
      <w:r w:rsidR="00782367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8026CD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Единый государственный реестр юридических лиц, с указанием органа, осуществляющего государственную регистрацию;</w:t>
      </w:r>
    </w:p>
    <w:p w:rsidR="008026CD" w:rsidRPr="008026CD" w:rsidRDefault="008026CD" w:rsidP="00440E94">
      <w:pPr>
        <w:spacing w:after="0" w:line="240" w:lineRule="auto"/>
        <w:ind w:left="-709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8026CD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о лицензии на осуществление медицинской деятельности (номер и дата регистрации, перечень работ (услуг), составляющих</w:t>
      </w:r>
      <w:r w:rsidR="00782367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8026CD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медицинскую деятельность, срок действия, наименование</w:t>
      </w:r>
      <w:proofErr w:type="gramStart"/>
      <w:r w:rsidRPr="008026CD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8026CD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адрес места нахож</w:t>
      </w:r>
      <w:r w:rsidR="00440E94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дения и телефон органа, выдавшего</w:t>
      </w:r>
      <w:r w:rsidRPr="008026CD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лицензию);</w:t>
      </w:r>
    </w:p>
    <w:p w:rsidR="008026CD" w:rsidRPr="008026CD" w:rsidRDefault="008026CD" w:rsidP="00440E94">
      <w:pPr>
        <w:spacing w:after="0" w:line="240" w:lineRule="auto"/>
        <w:ind w:left="-709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8026CD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перечень платных медицинских услуг с указанием цен в рублях, сведения об условиях, порядке, форме предоставления медицинскихуслуг и порядке их оплаты;</w:t>
      </w:r>
    </w:p>
    <w:p w:rsidR="008026CD" w:rsidRPr="008026CD" w:rsidRDefault="008026CD" w:rsidP="00440E94">
      <w:pPr>
        <w:spacing w:after="0" w:line="240" w:lineRule="auto"/>
        <w:ind w:left="-709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8026CD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об уровне профессионального образования и квалификации медицинских работников, участвующих в предоставлении платныхмедицинских услуг;</w:t>
      </w:r>
    </w:p>
    <w:p w:rsidR="008026CD" w:rsidRPr="008026CD" w:rsidRDefault="008026CD" w:rsidP="008026CD">
      <w:pPr>
        <w:spacing w:after="0" w:line="240" w:lineRule="auto"/>
        <w:ind w:left="-709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8026CD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режим работы Учреждения, график работы медицинских работников, участвующих в предоставлении платных медицинских услуг;</w:t>
      </w:r>
    </w:p>
    <w:p w:rsidR="008026CD" w:rsidRPr="008026CD" w:rsidRDefault="008026CD" w:rsidP="00472A0F">
      <w:pPr>
        <w:spacing w:after="0" w:line="240" w:lineRule="auto"/>
        <w:ind w:left="-709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8026CD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адреса и телефоны органа исполнительной власти </w:t>
      </w:r>
      <w:r w:rsidR="00472A0F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г. Егорьевска</w:t>
      </w:r>
      <w:r w:rsidRPr="008026CD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  в сфере охраны здоровья граждан, территориального органа Федеральной службы по надзору в сфере защиты</w:t>
      </w:r>
      <w:r w:rsidR="00782367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8026CD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прав потребителей и благополучия человека.</w:t>
      </w:r>
    </w:p>
    <w:p w:rsidR="008026CD" w:rsidRPr="008026CD" w:rsidRDefault="008026CD" w:rsidP="008026CD">
      <w:pPr>
        <w:spacing w:after="0" w:line="240" w:lineRule="auto"/>
        <w:ind w:left="-709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8026CD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3.2. По требованию потребителя и (или) заказчика Учреждение обязано предоставить для ознакомления:</w:t>
      </w:r>
    </w:p>
    <w:p w:rsidR="008026CD" w:rsidRPr="008026CD" w:rsidRDefault="00782367" w:rsidP="00782367">
      <w:pPr>
        <w:spacing w:after="0" w:line="240" w:lineRule="auto"/>
        <w:ind w:left="-709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к</w:t>
      </w:r>
      <w:r w:rsidR="008026CD" w:rsidRPr="008026CD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опию лицензии на осуществление медицинской деятельности с приложением перечня работ (услуг), составляющих медицинскую</w:t>
      </w:r>
      <w:r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="008026CD" w:rsidRPr="008026CD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деятельность в соответствии с лицензией.</w:t>
      </w:r>
    </w:p>
    <w:p w:rsidR="008026CD" w:rsidRPr="008026CD" w:rsidRDefault="008026CD" w:rsidP="00472A0F">
      <w:pPr>
        <w:spacing w:after="0" w:line="240" w:lineRule="auto"/>
        <w:ind w:left="-709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8026CD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3.3. При заключении договора по требованию потребителя и (или) заказчика предоставляется в доступной форме информация о платных</w:t>
      </w:r>
      <w:r w:rsidR="00782367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8026CD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медицинских услугах, содержащая следующие сведения:</w:t>
      </w:r>
    </w:p>
    <w:p w:rsidR="008026CD" w:rsidRPr="008026CD" w:rsidRDefault="008026CD" w:rsidP="00472A0F">
      <w:pPr>
        <w:spacing w:after="0" w:line="240" w:lineRule="auto"/>
        <w:ind w:left="-709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8026CD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а) порядки оказания медицинской помощи и стандарты медицинской помощи, применяемые при предоставлении платных</w:t>
      </w:r>
      <w:r w:rsidR="00782367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8026CD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медицинских услуг;</w:t>
      </w:r>
    </w:p>
    <w:p w:rsidR="008026CD" w:rsidRPr="008026CD" w:rsidRDefault="00472A0F" w:rsidP="00472A0F">
      <w:pPr>
        <w:spacing w:after="0" w:line="240" w:lineRule="auto"/>
        <w:ind w:left="-709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б</w:t>
      </w:r>
      <w:r w:rsidR="008026CD" w:rsidRPr="008026CD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) информация о методах оказания медицинской помощи, связанных с ними рисках, возможных видах медицинского вмешательства,их последствиях и ожидаемых результатах оказания медицинской помощи;</w:t>
      </w:r>
    </w:p>
    <w:p w:rsidR="008026CD" w:rsidRPr="008026CD" w:rsidRDefault="00472A0F" w:rsidP="008026CD">
      <w:pPr>
        <w:spacing w:after="0" w:line="240" w:lineRule="auto"/>
        <w:ind w:left="-709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в</w:t>
      </w:r>
      <w:r w:rsidR="008026CD" w:rsidRPr="008026CD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) другие сведения, относящиеся к предмету договора.</w:t>
      </w:r>
    </w:p>
    <w:p w:rsidR="008026CD" w:rsidRPr="008026CD" w:rsidRDefault="00B65C37" w:rsidP="00472A0F">
      <w:pPr>
        <w:spacing w:after="0" w:line="240" w:lineRule="auto"/>
        <w:ind w:left="-709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3.4</w:t>
      </w:r>
      <w:r w:rsidR="008026CD" w:rsidRPr="008026CD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. Договор заключается между потребителем (заказчиком) и Учреждением (исполнителем) в письменной форме и содержит следующие</w:t>
      </w:r>
      <w:r w:rsidR="00782367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="008026CD" w:rsidRPr="008026CD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сведения:</w:t>
      </w:r>
    </w:p>
    <w:p w:rsidR="008026CD" w:rsidRPr="008026CD" w:rsidRDefault="008026CD" w:rsidP="00472A0F">
      <w:pPr>
        <w:spacing w:after="0" w:line="240" w:lineRule="auto"/>
        <w:ind w:left="-709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8026CD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наименование и фирменное наименование (если имеется) медицинской организации - юридического лица, адрес места нахождения,</w:t>
      </w:r>
      <w:r w:rsidR="00782367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8026CD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данные документа, подтверждающего факт внесения сведений о юридическом лице в Единый государственный ре</w:t>
      </w:r>
      <w:r w:rsidR="00EA132D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естр юридических лиц;</w:t>
      </w:r>
    </w:p>
    <w:p w:rsidR="008026CD" w:rsidRPr="008026CD" w:rsidRDefault="008026CD" w:rsidP="00472A0F">
      <w:pPr>
        <w:spacing w:after="0" w:line="240" w:lineRule="auto"/>
        <w:ind w:left="-709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8026CD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номер лицензии на осуществление медицинской деятельности, дата ее регистрации с указанием перечня работ (услуг), составляющих</w:t>
      </w:r>
      <w:r w:rsidR="00782367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8026CD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медицинскую деятельность медицинской организ</w:t>
      </w:r>
      <w:r w:rsidR="00EA132D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ации в соответствии с лицензией</w:t>
      </w:r>
      <w:r w:rsidRPr="008026CD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;</w:t>
      </w:r>
    </w:p>
    <w:p w:rsidR="008026CD" w:rsidRPr="008026CD" w:rsidRDefault="008026CD" w:rsidP="008026CD">
      <w:pPr>
        <w:spacing w:after="0" w:line="240" w:lineRule="auto"/>
        <w:ind w:left="-709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8026CD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фамилию, имя и отчество (если имеется), адрес места жительства и телефон потребителя (законного представителя потребителя);</w:t>
      </w:r>
    </w:p>
    <w:p w:rsidR="00EA132D" w:rsidRDefault="008026CD" w:rsidP="008026CD">
      <w:pPr>
        <w:spacing w:after="0" w:line="240" w:lineRule="auto"/>
        <w:ind w:left="-709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8026CD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фамилию, имя и отчество (если имеется), адрес места жительства и телеф</w:t>
      </w:r>
      <w:r w:rsidR="00EA132D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он заказчика - физического лица; </w:t>
      </w:r>
    </w:p>
    <w:p w:rsidR="008026CD" w:rsidRPr="008026CD" w:rsidRDefault="00EA132D" w:rsidP="00EA132D">
      <w:pPr>
        <w:spacing w:after="0" w:line="240" w:lineRule="auto"/>
        <w:ind w:left="-709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в</w:t>
      </w:r>
      <w:r w:rsidRPr="008026CD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случае</w:t>
      </w:r>
      <w:proofErr w:type="gramStart"/>
      <w:r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,</w:t>
      </w:r>
      <w:proofErr w:type="gramEnd"/>
      <w:r w:rsidRPr="008026CD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если заказчик является юридическим лицом, указывается</w:t>
      </w:r>
      <w:r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8026CD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должность лица, заключающего договор от имени заказчика</w:t>
      </w:r>
      <w:r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а так же </w:t>
      </w:r>
      <w:r w:rsidR="008026CD" w:rsidRPr="008026CD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наименование и адрес места нахождения заказчика - юридического лица;</w:t>
      </w:r>
    </w:p>
    <w:p w:rsidR="008026CD" w:rsidRPr="008026CD" w:rsidRDefault="008026CD" w:rsidP="008026CD">
      <w:pPr>
        <w:spacing w:after="0" w:line="240" w:lineRule="auto"/>
        <w:ind w:left="-709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8026CD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перечень платных медицинских услуг, предоставляемых в соответствии с договором;</w:t>
      </w:r>
    </w:p>
    <w:p w:rsidR="008026CD" w:rsidRPr="008026CD" w:rsidRDefault="008026CD" w:rsidP="008026CD">
      <w:pPr>
        <w:spacing w:after="0" w:line="240" w:lineRule="auto"/>
        <w:ind w:left="-709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8026CD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стоимость платных медицинских услуг, сроки и порядок их оплаты;</w:t>
      </w:r>
    </w:p>
    <w:p w:rsidR="008026CD" w:rsidRPr="008026CD" w:rsidRDefault="008026CD" w:rsidP="008026CD">
      <w:pPr>
        <w:spacing w:after="0" w:line="240" w:lineRule="auto"/>
        <w:ind w:left="-709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8026CD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условия и сроки предоставления платных медицинских услуг;</w:t>
      </w:r>
    </w:p>
    <w:p w:rsidR="008026CD" w:rsidRPr="008026CD" w:rsidRDefault="008026CD" w:rsidP="00C04BA5">
      <w:pPr>
        <w:spacing w:after="0" w:line="240" w:lineRule="auto"/>
        <w:ind w:left="-709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8026CD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должность, фамилию, имя, отчество лица, заключающего договор от им</w:t>
      </w:r>
      <w:r w:rsidR="009104BD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ени исполнителя, и его подпись; (от имени исполнителя договор имеет право заключать </w:t>
      </w:r>
      <w:r w:rsidR="00C04BA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любой учредитель ПК «Д</w:t>
      </w:r>
      <w:r w:rsidR="00782367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инастия</w:t>
      </w:r>
      <w:r w:rsidR="00C04BA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», оказываю</w:t>
      </w:r>
      <w:r w:rsidR="00EA132D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щий платные медицинские услуги);</w:t>
      </w:r>
    </w:p>
    <w:p w:rsidR="008026CD" w:rsidRPr="008026CD" w:rsidRDefault="008026CD" w:rsidP="008026CD">
      <w:pPr>
        <w:spacing w:after="0" w:line="240" w:lineRule="auto"/>
        <w:ind w:left="-709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8026CD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ответственность сторон за невыполнение условий договора;</w:t>
      </w:r>
    </w:p>
    <w:p w:rsidR="008026CD" w:rsidRPr="008026CD" w:rsidRDefault="008026CD" w:rsidP="008026CD">
      <w:pPr>
        <w:spacing w:after="0" w:line="240" w:lineRule="auto"/>
        <w:ind w:left="-709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8026CD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порядок изменения и расторжения договора;</w:t>
      </w:r>
    </w:p>
    <w:p w:rsidR="008026CD" w:rsidRPr="008026CD" w:rsidRDefault="008026CD" w:rsidP="008026CD">
      <w:pPr>
        <w:spacing w:after="0" w:line="240" w:lineRule="auto"/>
        <w:ind w:left="-709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8026CD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иные условия, определяемые по соглашению сторон.</w:t>
      </w:r>
    </w:p>
    <w:p w:rsidR="008026CD" w:rsidRPr="008026CD" w:rsidRDefault="00B65C37" w:rsidP="00472A0F">
      <w:pPr>
        <w:spacing w:after="0" w:line="240" w:lineRule="auto"/>
        <w:ind w:left="-709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3.5</w:t>
      </w:r>
      <w:r w:rsidR="00472A0F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. Договор составляется в 2</w:t>
      </w:r>
      <w:r w:rsidR="008026CD" w:rsidRPr="008026CD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экземплярах, один из которых находится у исполнителя, второй - у </w:t>
      </w:r>
      <w:r w:rsidR="00C04BA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потребителя или заказчика.</w:t>
      </w:r>
      <w:r w:rsidR="008026CD" w:rsidRPr="008026CD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На предоставление платных медицинскихуслуг </w:t>
      </w:r>
      <w:r w:rsidR="00472A0F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составляется смета</w:t>
      </w:r>
      <w:r w:rsidR="00A66AC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- </w:t>
      </w:r>
      <w:r w:rsidR="00A66AC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lastRenderedPageBreak/>
        <w:t xml:space="preserve">перечень медицинских услуг с их стоимостью, который отображается в Дополнительном соглашении к договору, которое </w:t>
      </w:r>
      <w:r w:rsidR="008026CD" w:rsidRPr="008026CD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является неотъемлемой частью договора.</w:t>
      </w:r>
    </w:p>
    <w:p w:rsidR="008026CD" w:rsidRPr="008026CD" w:rsidRDefault="008026CD" w:rsidP="00A66AC0">
      <w:pPr>
        <w:spacing w:after="0" w:line="240" w:lineRule="auto"/>
        <w:ind w:left="-709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8026CD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3</w:t>
      </w:r>
      <w:r w:rsidR="00B65C37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.6</w:t>
      </w:r>
      <w:r w:rsidRPr="008026CD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. В случае если при предоставлении платных медицинских услуг требуется предоставление   на возмездной основе дополнительных</w:t>
      </w:r>
      <w:r w:rsidR="00782367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8026CD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медицинских услуг, не предусмотренных договором,   Учреждение обязано предупредить об этом потребителя (заказчика).   Без согласия</w:t>
      </w:r>
      <w:r w:rsidR="00782367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8026CD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потребителя   (заказчика) Учреждение не вправе предоставлять дополнительные медицинские услуги на возмездной основе.</w:t>
      </w:r>
    </w:p>
    <w:p w:rsidR="008026CD" w:rsidRPr="008026CD" w:rsidRDefault="00B65C37" w:rsidP="00A66AC0">
      <w:pPr>
        <w:spacing w:after="0" w:line="240" w:lineRule="auto"/>
        <w:ind w:left="-709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3.7</w:t>
      </w:r>
      <w:r w:rsidR="008026CD" w:rsidRPr="008026CD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. В случае если при предоставлении платных медицинских услуг потребуется предоставление дополнительных медицинских услуг по</w:t>
      </w:r>
      <w:r w:rsidR="00782367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="008026CD" w:rsidRPr="008026CD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экстренным показаниям для устранения угрозы жизни потребителя при внезапных острых заболеваниях, состояниях, обострениях</w:t>
      </w:r>
      <w:r w:rsidR="00782367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="008026CD" w:rsidRPr="008026CD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хронических заболеваний, такие медицинские услуги оказываются без взимания платы в соответствии с Федеральным законом «Об основахохраны здоровья граждан в Российской Федерации».</w:t>
      </w:r>
    </w:p>
    <w:p w:rsidR="008026CD" w:rsidRPr="008026CD" w:rsidRDefault="00B65C37" w:rsidP="00A66AC0">
      <w:pPr>
        <w:spacing w:after="0" w:line="240" w:lineRule="auto"/>
        <w:ind w:left="-709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3.8</w:t>
      </w:r>
      <w:r w:rsidR="008026CD" w:rsidRPr="008026CD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. В случае отказа потребителя после заключения договора от получения медицинских услуг договор расторгается. Учреждение</w:t>
      </w:r>
      <w:r w:rsidR="00782367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="008026CD" w:rsidRPr="008026CD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информирует потребителя (заказчика) о расторжении договора по инициативе потребителя, при этом потребитель (заказчик) оплачивает</w:t>
      </w:r>
    </w:p>
    <w:p w:rsidR="008026CD" w:rsidRPr="008026CD" w:rsidRDefault="008026CD" w:rsidP="008026CD">
      <w:pPr>
        <w:spacing w:after="0" w:line="240" w:lineRule="auto"/>
        <w:ind w:left="-709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8026CD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исполнителю фактически понесенные Учреждением расходы, связанные с исполнением обязательств по договору.</w:t>
      </w:r>
    </w:p>
    <w:p w:rsidR="008026CD" w:rsidRPr="008026CD" w:rsidRDefault="00B65C37" w:rsidP="00A66AC0">
      <w:pPr>
        <w:spacing w:after="0" w:line="240" w:lineRule="auto"/>
        <w:ind w:left="-709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3.9</w:t>
      </w:r>
      <w:r w:rsidR="008026CD" w:rsidRPr="008026CD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.Потребитель (заказчик) обязан оплатить предоставленную исполнителем медицинскую услугу в сроки и в порядке, которые определены</w:t>
      </w:r>
      <w:r w:rsidR="00782367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="008026CD" w:rsidRPr="008026CD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договором.</w:t>
      </w:r>
    </w:p>
    <w:p w:rsidR="008026CD" w:rsidRPr="008026CD" w:rsidRDefault="00B65C37" w:rsidP="00B36192">
      <w:pPr>
        <w:spacing w:after="0" w:line="240" w:lineRule="auto"/>
        <w:ind w:left="-709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3.10</w:t>
      </w:r>
      <w:r w:rsidR="008026CD" w:rsidRPr="008026CD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.Учреждением после исполнения договора </w:t>
      </w:r>
      <w:r w:rsidR="00A66AC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по запросу потребителя (законного представителя</w:t>
      </w:r>
      <w:r w:rsidR="00A66AC0" w:rsidRPr="008026CD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потребителя</w:t>
      </w:r>
      <w:r w:rsidR="00A66AC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), ему </w:t>
      </w:r>
      <w:r w:rsidR="008026CD" w:rsidRPr="008026CD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выдаются копии медицинских документов, вы</w:t>
      </w:r>
      <w:r w:rsidR="00B36192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писки из медицинских документов</w:t>
      </w:r>
      <w:r w:rsidR="008026CD" w:rsidRPr="008026CD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, отражающие состояние его здоровья после получения платных</w:t>
      </w:r>
      <w:r w:rsidR="00B36192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="008026CD" w:rsidRPr="008026CD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медицинских услуг.</w:t>
      </w:r>
    </w:p>
    <w:p w:rsidR="008026CD" w:rsidRPr="008026CD" w:rsidRDefault="00B65C37" w:rsidP="00A66AC0">
      <w:pPr>
        <w:spacing w:after="0" w:line="240" w:lineRule="auto"/>
        <w:ind w:left="-709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3.11</w:t>
      </w:r>
      <w:r w:rsidR="008026CD" w:rsidRPr="008026CD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. Платные медицинские услуги предоставляются при наличии информированного добровольного согласия потребителя (законного</w:t>
      </w:r>
      <w:r w:rsidR="00782367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="008026CD" w:rsidRPr="008026CD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представителя потребителя), данного в порядке, установленном законодательством Российской Федерации "Об охране здоровья граждан".</w:t>
      </w:r>
    </w:p>
    <w:p w:rsidR="008026CD" w:rsidRPr="008026CD" w:rsidRDefault="00B65C37" w:rsidP="008026CD">
      <w:pPr>
        <w:spacing w:after="0" w:line="240" w:lineRule="auto"/>
        <w:ind w:left="-709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3.12</w:t>
      </w:r>
      <w:r w:rsidR="008026CD" w:rsidRPr="008026CD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.Оказание платных медицинских услуг может производиться как в Учреждении, так и на дому.</w:t>
      </w:r>
    </w:p>
    <w:p w:rsidR="008026CD" w:rsidRPr="008026CD" w:rsidRDefault="00B65C37" w:rsidP="00A66AC0">
      <w:pPr>
        <w:spacing w:after="0" w:line="240" w:lineRule="auto"/>
        <w:ind w:left="-709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3.13</w:t>
      </w:r>
      <w:r w:rsidR="008026CD" w:rsidRPr="008026CD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. При оказании платных медицинских услуг в установленном порядке заполняется медицинская документация. </w:t>
      </w:r>
    </w:p>
    <w:p w:rsidR="008026CD" w:rsidRPr="008026CD" w:rsidRDefault="00B65C37" w:rsidP="003575BF">
      <w:pPr>
        <w:spacing w:after="0" w:line="240" w:lineRule="auto"/>
        <w:ind w:left="-709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3.14</w:t>
      </w:r>
      <w:r w:rsidR="008026CD" w:rsidRPr="008026CD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. Заключение договора добровольного медицинского страхования и оплата медицинских услуг, предоставляемых в соответствии с</w:t>
      </w:r>
      <w:r w:rsidR="00FD7A24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="008026CD" w:rsidRPr="008026CD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указанным договором, осуществляются в соответствии с Гражданским кодексом Российской Федерации и Законом Российской Федерации</w:t>
      </w:r>
    </w:p>
    <w:p w:rsidR="008026CD" w:rsidRPr="008026CD" w:rsidRDefault="008026CD" w:rsidP="003575BF">
      <w:pPr>
        <w:spacing w:after="0" w:line="240" w:lineRule="auto"/>
        <w:ind w:left="-709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8026CD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"Об организации страхового дела в Российской Федерации".</w:t>
      </w:r>
      <w:r w:rsidRPr="008026CD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br/>
      </w:r>
    </w:p>
    <w:p w:rsidR="008026CD" w:rsidRPr="008026CD" w:rsidRDefault="008026CD" w:rsidP="00047882">
      <w:pPr>
        <w:spacing w:after="0" w:line="240" w:lineRule="auto"/>
        <w:ind w:left="-709"/>
        <w:jc w:val="center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8026CD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Расчеты при оказании платных услуг</w:t>
      </w:r>
      <w:r w:rsidRPr="008026CD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br/>
      </w:r>
    </w:p>
    <w:p w:rsidR="008026CD" w:rsidRPr="008026CD" w:rsidRDefault="008026CD" w:rsidP="008026CD">
      <w:pPr>
        <w:spacing w:after="0" w:line="240" w:lineRule="auto"/>
        <w:ind w:left="-709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8026CD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5.1. Оплата за оказа</w:t>
      </w:r>
      <w:r w:rsidR="009104BD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ние платной медицинской помощи </w:t>
      </w:r>
      <w:r w:rsidRPr="008026CD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может осуществляться как за наличный, так и безналичный расчет.</w:t>
      </w:r>
    </w:p>
    <w:p w:rsidR="008026CD" w:rsidRPr="008026CD" w:rsidRDefault="008026CD" w:rsidP="008026CD">
      <w:pPr>
        <w:spacing w:after="0" w:line="240" w:lineRule="auto"/>
        <w:ind w:left="-709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8026CD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5.2. В случае произведения расчетов с отдельными гражданами через кассу Учреждения</w:t>
      </w:r>
      <w:r w:rsidR="003575BF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применяется контрольно-кассовая  машина</w:t>
      </w:r>
      <w:r w:rsidRPr="008026CD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.</w:t>
      </w:r>
    </w:p>
    <w:p w:rsidR="008026CD" w:rsidRPr="008026CD" w:rsidRDefault="008026CD" w:rsidP="00B65C37">
      <w:pPr>
        <w:spacing w:after="0" w:line="240" w:lineRule="auto"/>
        <w:ind w:left="-709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8026CD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5.3. Потребителю (заказчику) выдается документ, подтвержда</w:t>
      </w:r>
      <w:r w:rsidR="00B65C37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ющий произведенную оплату предо</w:t>
      </w:r>
      <w:r w:rsidRPr="008026CD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ставленных медицинских услуг</w:t>
      </w:r>
      <w:r w:rsidR="00B36192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8026CD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(контрольно-кассовый чек, квитанция или иной бланк строгой отчетности (документ установленного образца)).</w:t>
      </w:r>
    </w:p>
    <w:p w:rsidR="008026CD" w:rsidRPr="008026CD" w:rsidRDefault="008026CD" w:rsidP="00B65C37">
      <w:pPr>
        <w:spacing w:after="0" w:line="240" w:lineRule="auto"/>
        <w:ind w:left="-709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proofErr w:type="gramStart"/>
      <w:r w:rsidRPr="008026CD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5.4.Граждане вправе предъявить требования о возм</w:t>
      </w:r>
      <w:r w:rsidR="00B65C37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ещении убытков, причиненных </w:t>
      </w:r>
      <w:r w:rsidRPr="008026CD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неисполнением условий договора, либо об</w:t>
      </w:r>
      <w:r w:rsidR="00FD7A24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8026CD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обоснованном возврате денежных средств за не оказанные услуги, что оформляется в установленном порядке (заявление с указанием</w:t>
      </w:r>
      <w:proofErr w:type="gramEnd"/>
    </w:p>
    <w:p w:rsidR="008026CD" w:rsidRPr="008026CD" w:rsidRDefault="008026CD" w:rsidP="00B65C37">
      <w:pPr>
        <w:spacing w:after="0" w:line="240" w:lineRule="auto"/>
        <w:ind w:left="-709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8026CD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прич</w:t>
      </w:r>
      <w:r w:rsidR="00B65C37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ины возврата, акт или другие до</w:t>
      </w:r>
      <w:r w:rsidRPr="008026CD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кументы). По соглашению сторон, возврат может быть произведен за счет уменьшения стоимости</w:t>
      </w:r>
      <w:r w:rsidR="00FD7A24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8026CD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предоставленной медицинской услуги, предоставления пациенту дополнительных медицинских у</w:t>
      </w:r>
      <w:r w:rsidR="00FD7A24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слуг без оплаты, возврата части</w:t>
      </w:r>
      <w:r w:rsidRPr="008026CD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ранее</w:t>
      </w:r>
    </w:p>
    <w:p w:rsidR="008026CD" w:rsidRPr="008026CD" w:rsidRDefault="008026CD" w:rsidP="008026CD">
      <w:pPr>
        <w:spacing w:after="0" w:line="240" w:lineRule="auto"/>
        <w:ind w:left="-709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8026CD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внесенного аванса.</w:t>
      </w:r>
    </w:p>
    <w:p w:rsidR="00B65C37" w:rsidRDefault="00B65C37" w:rsidP="00C04BA5">
      <w:pPr>
        <w:spacing w:after="0" w:line="240" w:lineRule="auto"/>
        <w:ind w:left="-709"/>
        <w:rPr>
          <w:rFonts w:ascii="Open Sans" w:eastAsia="Times New Roman" w:hAnsi="Open Sans" w:cs="Times New Roman"/>
          <w:color w:val="000000"/>
          <w:spacing w:val="1"/>
          <w:sz w:val="24"/>
          <w:szCs w:val="24"/>
          <w:lang w:eastAsia="ru-RU"/>
        </w:rPr>
      </w:pPr>
    </w:p>
    <w:p w:rsidR="00C04BA5" w:rsidRPr="00C04BA5" w:rsidRDefault="00C04BA5" w:rsidP="00C04BA5">
      <w:pPr>
        <w:spacing w:after="0" w:line="240" w:lineRule="auto"/>
        <w:ind w:left="-709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EA132D" w:rsidRDefault="00EA132D" w:rsidP="00B65C37">
      <w:pPr>
        <w:spacing w:after="0" w:line="240" w:lineRule="auto"/>
        <w:ind w:left="-709"/>
        <w:jc w:val="center"/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</w:pPr>
    </w:p>
    <w:p w:rsidR="00B36192" w:rsidRDefault="00B36192" w:rsidP="00B65C37">
      <w:pPr>
        <w:spacing w:after="0" w:line="240" w:lineRule="auto"/>
        <w:ind w:left="-709"/>
        <w:jc w:val="center"/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</w:pPr>
    </w:p>
    <w:p w:rsidR="008026CD" w:rsidRPr="008026CD" w:rsidRDefault="008026CD" w:rsidP="00B65C37">
      <w:pPr>
        <w:spacing w:after="0" w:line="240" w:lineRule="auto"/>
        <w:ind w:left="-709"/>
        <w:jc w:val="center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8026CD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lastRenderedPageBreak/>
        <w:t>Цены на медицинские услуги</w:t>
      </w:r>
    </w:p>
    <w:p w:rsidR="008026CD" w:rsidRPr="008026CD" w:rsidRDefault="008026CD" w:rsidP="008026CD">
      <w:pPr>
        <w:spacing w:after="0" w:line="240" w:lineRule="auto"/>
        <w:ind w:left="-709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8026CD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br/>
      </w:r>
    </w:p>
    <w:p w:rsidR="008026CD" w:rsidRPr="008026CD" w:rsidRDefault="008026CD" w:rsidP="00B65C37">
      <w:pPr>
        <w:spacing w:after="0" w:line="240" w:lineRule="auto"/>
        <w:ind w:left="-709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8026CD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6.1. </w:t>
      </w:r>
      <w:r w:rsidR="00B65C37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Цены на медицинские услуги рассчитываютс</w:t>
      </w:r>
      <w:r w:rsidR="00B65C37">
        <w:rPr>
          <w:rFonts w:ascii="Open Sans" w:eastAsia="Times New Roman" w:hAnsi="Open Sans" w:cs="Times New Roman" w:hint="eastAsia"/>
          <w:color w:val="000000"/>
          <w:sz w:val="24"/>
          <w:szCs w:val="24"/>
          <w:lang w:eastAsia="ru-RU"/>
        </w:rPr>
        <w:t>я</w:t>
      </w:r>
      <w:r w:rsidR="00B65C37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согласно с прейскурантом цен Учреждения, утверждённым в установленном порядке.</w:t>
      </w:r>
    </w:p>
    <w:p w:rsidR="008026CD" w:rsidRPr="008026CD" w:rsidRDefault="008026CD" w:rsidP="008026CD">
      <w:pPr>
        <w:spacing w:after="0" w:line="240" w:lineRule="auto"/>
        <w:ind w:left="-709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8026CD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6.2. Цены на медицинские услуги формируются исходя из себестоимости и необходимой прибыли с учетом конъюнктуры рынка.</w:t>
      </w:r>
    </w:p>
    <w:p w:rsidR="008026CD" w:rsidRPr="008026CD" w:rsidRDefault="008026CD" w:rsidP="00B65C37">
      <w:pPr>
        <w:spacing w:after="0" w:line="240" w:lineRule="auto"/>
        <w:ind w:left="-709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8026CD" w:rsidRPr="008026CD" w:rsidRDefault="009104BD" w:rsidP="00B65C37">
      <w:pPr>
        <w:spacing w:after="0" w:line="240" w:lineRule="auto"/>
        <w:ind w:left="-709"/>
        <w:jc w:val="center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Заключительные положения</w:t>
      </w:r>
    </w:p>
    <w:p w:rsidR="008026CD" w:rsidRPr="008026CD" w:rsidRDefault="008026CD" w:rsidP="008026CD">
      <w:pPr>
        <w:spacing w:after="0" w:line="240" w:lineRule="auto"/>
        <w:ind w:left="-709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8026CD" w:rsidRPr="008026CD" w:rsidRDefault="008026CD" w:rsidP="009104BD">
      <w:pPr>
        <w:spacing w:after="0" w:line="240" w:lineRule="auto"/>
        <w:ind w:left="-709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8026CD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8.1. В соответствии с законодательством Российской Федерации Учреждение несет </w:t>
      </w:r>
      <w:r w:rsidR="009104BD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ответствен</w:t>
      </w:r>
      <w:r w:rsidRPr="008026CD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ность перед потребителем за неисполнение</w:t>
      </w:r>
      <w:r w:rsidR="00FD7A24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8026CD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или ненадлежащее ис</w:t>
      </w:r>
      <w:r w:rsidR="009104BD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полнение условий договора, несо</w:t>
      </w:r>
      <w:r w:rsidRPr="008026CD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блюдение требований, предъявляемых к методам диагностики, профилактики и</w:t>
      </w:r>
    </w:p>
    <w:p w:rsidR="008026CD" w:rsidRPr="008026CD" w:rsidRDefault="009104BD" w:rsidP="008026CD">
      <w:pPr>
        <w:spacing w:after="0" w:line="240" w:lineRule="auto"/>
        <w:ind w:left="-709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лечения, </w:t>
      </w:r>
      <w:proofErr w:type="gramStart"/>
      <w:r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разрешен</w:t>
      </w:r>
      <w:r w:rsidR="008026CD" w:rsidRPr="008026CD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ным</w:t>
      </w:r>
      <w:proofErr w:type="gramEnd"/>
      <w:r w:rsidR="008026CD" w:rsidRPr="008026CD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на территории Российской федерации, а также в случае причинения вреда здоровью и жизни граждан.</w:t>
      </w:r>
    </w:p>
    <w:p w:rsidR="008026CD" w:rsidRDefault="008026CD" w:rsidP="009104BD">
      <w:pPr>
        <w:spacing w:after="0" w:line="240" w:lineRule="auto"/>
        <w:ind w:left="-709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8026CD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8.2. Учреждение освобождается от ответственности за неисполнение или ненадлежащее исполнение платной медицинской услуги, если</w:t>
      </w:r>
      <w:r w:rsidR="00FD7A24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8026CD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докажет, что это произошло вследствие непреодолимой силы,</w:t>
      </w:r>
      <w:r w:rsidR="00B36192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="00B36192" w:rsidRPr="00B36192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либо </w:t>
      </w:r>
      <w:r w:rsidR="00B36192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стало причиной </w:t>
      </w:r>
      <w:r w:rsidR="00B36192">
        <w:rPr>
          <w:rFonts w:ascii="Open Sans" w:hAnsi="Open Sans" w:cs="Times New Roman"/>
          <w:sz w:val="24"/>
          <w:szCs w:val="24"/>
        </w:rPr>
        <w:t>несоблюдения</w:t>
      </w:r>
      <w:r w:rsidR="00B36192" w:rsidRPr="00B36192">
        <w:rPr>
          <w:rFonts w:ascii="Open Sans" w:hAnsi="Open Sans" w:cs="Times New Roman"/>
          <w:sz w:val="24"/>
          <w:szCs w:val="24"/>
        </w:rPr>
        <w:t xml:space="preserve"> указаний (рекомендаций) медицинского работника, предоставляющего платную медицинскую услугу</w:t>
      </w:r>
      <w:r w:rsidR="00B36192">
        <w:rPr>
          <w:rFonts w:ascii="Open Sans" w:hAnsi="Open Sans" w:cs="Times New Roman"/>
          <w:sz w:val="24"/>
          <w:szCs w:val="24"/>
        </w:rPr>
        <w:t>,</w:t>
      </w:r>
      <w:r w:rsidR="00B36192" w:rsidRPr="00B36192">
        <w:rPr>
          <w:rFonts w:ascii="Times New Roman" w:hAnsi="Times New Roman" w:cs="Times New Roman"/>
          <w:sz w:val="24"/>
          <w:szCs w:val="24"/>
        </w:rPr>
        <w:t xml:space="preserve"> в том числе назначенного режима лечения,</w:t>
      </w:r>
      <w:r w:rsidR="00B36192" w:rsidRPr="00DC28D9">
        <w:rPr>
          <w:rFonts w:ascii="Times New Roman" w:hAnsi="Times New Roman" w:cs="Times New Roman"/>
          <w:sz w:val="20"/>
          <w:szCs w:val="20"/>
        </w:rPr>
        <w:t xml:space="preserve"> </w:t>
      </w:r>
      <w:r w:rsidRPr="008026CD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а также по иным основаниям, предусмотренным законом.</w:t>
      </w:r>
    </w:p>
    <w:p w:rsidR="00061029" w:rsidRPr="001F2423" w:rsidRDefault="00061029" w:rsidP="00061029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8.3</w:t>
      </w:r>
      <w:proofErr w:type="gramStart"/>
      <w:r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1F2423">
        <w:rPr>
          <w:rFonts w:ascii="Times New Roman" w:hAnsi="Times New Roman" w:cs="Times New Roman"/>
          <w:sz w:val="24"/>
          <w:szCs w:val="24"/>
        </w:rPr>
        <w:t xml:space="preserve">о время первичного осмотра или в процессе лечения </w:t>
      </w:r>
      <w:r w:rsidR="00202BE3">
        <w:rPr>
          <w:rFonts w:ascii="Times New Roman" w:hAnsi="Times New Roman" w:cs="Times New Roman"/>
          <w:sz w:val="24"/>
          <w:szCs w:val="24"/>
        </w:rPr>
        <w:t xml:space="preserve">посетителю или </w:t>
      </w:r>
      <w:r>
        <w:rPr>
          <w:rFonts w:ascii="Times New Roman" w:hAnsi="Times New Roman" w:cs="Times New Roman"/>
          <w:sz w:val="24"/>
          <w:szCs w:val="24"/>
        </w:rPr>
        <w:t>пациенту</w:t>
      </w:r>
      <w:r w:rsidRPr="001F2423">
        <w:rPr>
          <w:rFonts w:ascii="Times New Roman" w:hAnsi="Times New Roman" w:cs="Times New Roman"/>
          <w:sz w:val="24"/>
          <w:szCs w:val="24"/>
        </w:rPr>
        <w:t xml:space="preserve"> может быть отказано в оказании дальнейших медицинских услуг в нашей клинике, в случае обоснованного сомнения лечащего врача в безопасном применении средств анестезии или санации, в связи с видимыми признаками общего состояния Вашего здоровья или индивидуальной аллергической (отторгающей) реакции организма по отношению к используемым медикаментозным средствам.</w:t>
      </w:r>
    </w:p>
    <w:p w:rsidR="00061029" w:rsidRPr="001F2423" w:rsidRDefault="00061029" w:rsidP="00061029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1F2423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1F2423">
        <w:rPr>
          <w:rFonts w:ascii="Times New Roman" w:hAnsi="Times New Roman" w:cs="Times New Roman"/>
          <w:sz w:val="24"/>
          <w:szCs w:val="24"/>
        </w:rPr>
        <w:t>Просим отнестись с пониманием к выдвигаемым предварительным требованиям врачей клиники к посетителям и пациентам о предоставлении справки врача-аллерголога, врача-терапевта, врача-кардиолога или невропатолога, нарколога-</w:t>
      </w:r>
      <w:proofErr w:type="spellStart"/>
      <w:r w:rsidRPr="001F2423">
        <w:rPr>
          <w:rFonts w:ascii="Times New Roman" w:hAnsi="Times New Roman" w:cs="Times New Roman"/>
          <w:sz w:val="24"/>
          <w:szCs w:val="24"/>
        </w:rPr>
        <w:t>психиатора</w:t>
      </w:r>
      <w:proofErr w:type="spellEnd"/>
      <w:r w:rsidRPr="001F2423">
        <w:rPr>
          <w:rFonts w:ascii="Times New Roman" w:hAnsi="Times New Roman" w:cs="Times New Roman"/>
          <w:sz w:val="24"/>
          <w:szCs w:val="24"/>
        </w:rPr>
        <w:t xml:space="preserve"> и иных врачей-специалистов о безопасности использования средств анестезии и санации, с целью предотвращения внезапных неотложных состояний и летальных исходов пациентов, вызванных:  аллергическими реакциями (отёки </w:t>
      </w:r>
      <w:proofErr w:type="spellStart"/>
      <w:r w:rsidRPr="001F2423">
        <w:rPr>
          <w:rFonts w:ascii="Times New Roman" w:hAnsi="Times New Roman" w:cs="Times New Roman"/>
          <w:sz w:val="24"/>
          <w:szCs w:val="24"/>
        </w:rPr>
        <w:t>Квинке</w:t>
      </w:r>
      <w:proofErr w:type="spellEnd"/>
      <w:r w:rsidRPr="001F2423">
        <w:rPr>
          <w:rFonts w:ascii="Times New Roman" w:hAnsi="Times New Roman" w:cs="Times New Roman"/>
          <w:sz w:val="24"/>
          <w:szCs w:val="24"/>
        </w:rPr>
        <w:t>, анафилактический шок - вплоть до остановки сердца и дыхания), сердечно-</w:t>
      </w:r>
      <w:r>
        <w:rPr>
          <w:rFonts w:ascii="Times New Roman" w:hAnsi="Times New Roman" w:cs="Times New Roman"/>
          <w:sz w:val="24"/>
          <w:szCs w:val="24"/>
        </w:rPr>
        <w:t xml:space="preserve">сосудистая недостаточность </w:t>
      </w:r>
      <w:r w:rsidRPr="001F2423">
        <w:rPr>
          <w:rFonts w:ascii="Times New Roman" w:hAnsi="Times New Roman" w:cs="Times New Roman"/>
          <w:sz w:val="24"/>
          <w:szCs w:val="24"/>
        </w:rPr>
        <w:t>(развитие инсультов</w:t>
      </w:r>
      <w:proofErr w:type="gramEnd"/>
      <w:r w:rsidRPr="001F2423">
        <w:rPr>
          <w:rFonts w:ascii="Times New Roman" w:hAnsi="Times New Roman" w:cs="Times New Roman"/>
          <w:sz w:val="24"/>
          <w:szCs w:val="24"/>
        </w:rPr>
        <w:t xml:space="preserve">, тромбоза или разрыва сосудов, инфарктов миокарда, кардиогенного шока) </w:t>
      </w:r>
      <w:proofErr w:type="spellStart"/>
      <w:r w:rsidRPr="001F2423">
        <w:rPr>
          <w:rFonts w:ascii="Times New Roman" w:hAnsi="Times New Roman" w:cs="Times New Roman"/>
          <w:sz w:val="24"/>
          <w:szCs w:val="24"/>
        </w:rPr>
        <w:t>развив</w:t>
      </w:r>
      <w:bookmarkStart w:id="0" w:name="_GoBack"/>
      <w:bookmarkEnd w:id="0"/>
      <w:r w:rsidRPr="001F2423">
        <w:rPr>
          <w:rFonts w:ascii="Times New Roman" w:hAnsi="Times New Roman" w:cs="Times New Roman"/>
          <w:sz w:val="24"/>
          <w:szCs w:val="24"/>
        </w:rPr>
        <w:t>шимися</w:t>
      </w:r>
      <w:proofErr w:type="spellEnd"/>
      <w:r w:rsidRPr="001F2423">
        <w:rPr>
          <w:rFonts w:ascii="Times New Roman" w:hAnsi="Times New Roman" w:cs="Times New Roman"/>
          <w:sz w:val="24"/>
          <w:szCs w:val="24"/>
        </w:rPr>
        <w:t xml:space="preserve"> или обострившимися эпилептическими припадками, повышенной интоксикации организма из-за приёма наркотических или алкогольных веществ, лекарственных препаратов совместно с применяемыми в клинике медикаментозными средствами. </w:t>
      </w:r>
    </w:p>
    <w:p w:rsidR="00061029" w:rsidRDefault="00061029" w:rsidP="00061029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1F2423">
        <w:rPr>
          <w:rFonts w:ascii="Times New Roman" w:hAnsi="Times New Roman" w:cs="Times New Roman"/>
          <w:sz w:val="24"/>
          <w:szCs w:val="24"/>
        </w:rPr>
        <w:t xml:space="preserve">     Предпринимаемые нами меры безопасности направлены на защиту Вашей жизни и здоровья, в связи с неизученным влиянием на организм человека новейших штаммов (его мутировавших разновидностей) вирусных инфекций, в том числе и «КОВИД-19».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26CD" w:rsidRDefault="00061029" w:rsidP="00061029">
      <w:pPr>
        <w:spacing w:after="0" w:line="240" w:lineRule="auto"/>
        <w:ind w:left="-709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8.4</w:t>
      </w:r>
      <w:r w:rsidR="008026CD" w:rsidRPr="008026CD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. Контроль за организацией и качеством оказания платных медицинских услуг</w:t>
      </w:r>
      <w:r w:rsidR="009104BD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осуществляет главный врач Учреждения</w:t>
      </w:r>
      <w:r w:rsidR="008026CD" w:rsidRPr="008026CD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а </w:t>
      </w:r>
      <w:r w:rsidR="009104BD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контроль за </w:t>
      </w:r>
      <w:r w:rsidR="008026CD" w:rsidRPr="008026CD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ценами и  порядком взимания денежных сре</w:t>
      </w:r>
      <w:proofErr w:type="gramStart"/>
      <w:r w:rsidR="008026CD" w:rsidRPr="008026CD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дств с</w:t>
      </w:r>
      <w:r w:rsidR="009104BD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гр</w:t>
      </w:r>
      <w:proofErr w:type="gramEnd"/>
      <w:r w:rsidR="009104BD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аждан осуществляет председатель ПК «Д</w:t>
      </w:r>
      <w:r w:rsidR="00FD7A24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инастия</w:t>
      </w:r>
      <w:r w:rsidR="009104BD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».</w:t>
      </w:r>
    </w:p>
    <w:p w:rsidR="008026CD" w:rsidRPr="008026CD" w:rsidRDefault="00061029" w:rsidP="00061029">
      <w:pPr>
        <w:spacing w:after="0" w:line="240" w:lineRule="auto"/>
        <w:ind w:left="-709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8.5</w:t>
      </w:r>
      <w:r w:rsidR="008026CD" w:rsidRPr="008026CD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8026CD" w:rsidRPr="008026CD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="008026CD" w:rsidRPr="008026CD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соблюдением настоящих Правил осуществляет Управление Федеральной службы по надзору в сфере защиты прав</w:t>
      </w:r>
      <w:r w:rsidR="00FD7A24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="008026CD" w:rsidRPr="008026CD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потребителей и благополучия человека в рамках установленных полномочий.</w:t>
      </w:r>
    </w:p>
    <w:p w:rsidR="00B36192" w:rsidRDefault="00061029" w:rsidP="00061029">
      <w:pPr>
        <w:spacing w:after="0" w:line="240" w:lineRule="auto"/>
        <w:ind w:left="-709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Open Sans" w:eastAsia="Times New Roman" w:hAnsi="Open Sans" w:cs="Times New Roman"/>
          <w:b/>
          <w:bCs/>
          <w:i/>
          <w:iCs/>
          <w:color w:val="000000"/>
          <w:sz w:val="24"/>
          <w:szCs w:val="24"/>
          <w:lang w:eastAsia="ru-RU"/>
        </w:rPr>
        <w:t>8.6</w:t>
      </w:r>
      <w:proofErr w:type="gramStart"/>
      <w:r w:rsidR="009104BD">
        <w:rPr>
          <w:rFonts w:ascii="Open Sans" w:eastAsia="Times New Roman" w:hAnsi="Open Sans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В</w:t>
      </w:r>
      <w:proofErr w:type="gramEnd"/>
      <w:r w:rsidR="009104BD">
        <w:rPr>
          <w:rFonts w:ascii="Open Sans" w:eastAsia="Times New Roman" w:hAnsi="Open Sans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настоящие</w:t>
      </w:r>
      <w:r w:rsidR="00B36192">
        <w:rPr>
          <w:rFonts w:ascii="Open Sans" w:eastAsia="Times New Roman" w:hAnsi="Open Sans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9104BD">
        <w:rPr>
          <w:rFonts w:ascii="Open Sans" w:eastAsia="Times New Roman" w:hAnsi="Open Sans" w:cs="Times New Roman"/>
          <w:b/>
          <w:bCs/>
          <w:i/>
          <w:iCs/>
          <w:color w:val="000000"/>
          <w:sz w:val="24"/>
          <w:szCs w:val="24"/>
          <w:lang w:eastAsia="ru-RU"/>
        </w:rPr>
        <w:t>Правила</w:t>
      </w:r>
      <w:r w:rsidR="008026CD" w:rsidRPr="008026CD">
        <w:rPr>
          <w:rFonts w:ascii="Open Sans" w:eastAsia="Times New Roman" w:hAnsi="Open Sans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могут вноситься изменения и дополнения.</w:t>
      </w:r>
      <w:r w:rsidR="00B36192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</w:p>
    <w:p w:rsidR="00B36192" w:rsidRDefault="00B36192" w:rsidP="00B36192">
      <w:pPr>
        <w:spacing w:after="0" w:line="240" w:lineRule="auto"/>
        <w:ind w:left="-709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B36192" w:rsidRDefault="00B36192" w:rsidP="00B36192">
      <w:pPr>
        <w:spacing w:after="0" w:line="240" w:lineRule="auto"/>
        <w:ind w:left="-709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B36192" w:rsidRDefault="00B36192" w:rsidP="00B36192">
      <w:pPr>
        <w:spacing w:after="0" w:line="240" w:lineRule="auto"/>
        <w:ind w:left="-709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Председатель ПК </w:t>
      </w:r>
      <w:r>
        <w:rPr>
          <w:rFonts w:ascii="Open Sans" w:eastAsia="Times New Roman" w:hAnsi="Open Sans" w:cs="Times New Roman" w:hint="eastAsia"/>
          <w:color w:val="000000"/>
          <w:sz w:val="24"/>
          <w:szCs w:val="24"/>
          <w:lang w:eastAsia="ru-RU"/>
        </w:rPr>
        <w:t>«</w:t>
      </w:r>
      <w:r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ДИНАСТИЯ</w:t>
      </w:r>
      <w:r>
        <w:rPr>
          <w:rFonts w:ascii="Open Sans" w:eastAsia="Times New Roman" w:hAnsi="Open Sans" w:cs="Times New Roman" w:hint="eastAsia"/>
          <w:color w:val="000000"/>
          <w:sz w:val="24"/>
          <w:szCs w:val="24"/>
          <w:lang w:eastAsia="ru-RU"/>
        </w:rPr>
        <w:t>»</w:t>
      </w:r>
      <w:r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     ________________________    (</w:t>
      </w:r>
      <w:proofErr w:type="spellStart"/>
      <w:r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Мельчакова</w:t>
      </w:r>
      <w:proofErr w:type="spellEnd"/>
      <w:r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О.Н.)</w:t>
      </w:r>
    </w:p>
    <w:p w:rsidR="00B36192" w:rsidRDefault="00B36192" w:rsidP="00B36192">
      <w:pPr>
        <w:spacing w:after="0" w:line="240" w:lineRule="auto"/>
        <w:ind w:left="-709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B36192" w:rsidRDefault="00B36192" w:rsidP="00B36192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:rsidR="00B36192" w:rsidRDefault="00B36192" w:rsidP="00B36192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:rsidR="00047882" w:rsidRPr="00B36192" w:rsidRDefault="00047882" w:rsidP="00B36192">
      <w:pPr>
        <w:spacing w:after="0" w:line="240" w:lineRule="auto"/>
        <w:ind w:left="-709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047882">
        <w:rPr>
          <w:rFonts w:ascii="Times New Roman" w:hAnsi="Times New Roman" w:cs="Times New Roman"/>
          <w:sz w:val="24"/>
          <w:szCs w:val="24"/>
        </w:rPr>
        <w:t>М.П.</w:t>
      </w:r>
    </w:p>
    <w:sectPr w:rsidR="00047882" w:rsidRPr="00B36192" w:rsidSect="00F7225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42922"/>
    <w:multiLevelType w:val="multilevel"/>
    <w:tmpl w:val="8ED02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B30"/>
    <w:rsid w:val="00047882"/>
    <w:rsid w:val="00061029"/>
    <w:rsid w:val="001E3B30"/>
    <w:rsid w:val="00202BE3"/>
    <w:rsid w:val="00290D7C"/>
    <w:rsid w:val="002E62BC"/>
    <w:rsid w:val="003575BF"/>
    <w:rsid w:val="00436374"/>
    <w:rsid w:val="00440E94"/>
    <w:rsid w:val="00472A0F"/>
    <w:rsid w:val="004B32BE"/>
    <w:rsid w:val="00782367"/>
    <w:rsid w:val="008026CD"/>
    <w:rsid w:val="009104BD"/>
    <w:rsid w:val="00A50EEA"/>
    <w:rsid w:val="00A66AC0"/>
    <w:rsid w:val="00B32501"/>
    <w:rsid w:val="00B36192"/>
    <w:rsid w:val="00B65C37"/>
    <w:rsid w:val="00C04BA5"/>
    <w:rsid w:val="00D810AF"/>
    <w:rsid w:val="00EA132D"/>
    <w:rsid w:val="00F72258"/>
    <w:rsid w:val="00FD7A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72258"/>
    <w:rPr>
      <w:b/>
      <w:bCs/>
    </w:rPr>
  </w:style>
  <w:style w:type="character" w:styleId="a4">
    <w:name w:val="Emphasis"/>
    <w:basedOn w:val="a0"/>
    <w:uiPriority w:val="20"/>
    <w:qFormat/>
    <w:rsid w:val="008026CD"/>
    <w:rPr>
      <w:i/>
      <w:iCs/>
    </w:rPr>
  </w:style>
  <w:style w:type="character" w:styleId="a5">
    <w:name w:val="Hyperlink"/>
    <w:basedOn w:val="a0"/>
    <w:uiPriority w:val="99"/>
    <w:semiHidden/>
    <w:unhideWhenUsed/>
    <w:rsid w:val="008026C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2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26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72258"/>
    <w:rPr>
      <w:b/>
      <w:bCs/>
    </w:rPr>
  </w:style>
  <w:style w:type="character" w:styleId="a4">
    <w:name w:val="Emphasis"/>
    <w:basedOn w:val="a0"/>
    <w:uiPriority w:val="20"/>
    <w:qFormat/>
    <w:rsid w:val="008026CD"/>
    <w:rPr>
      <w:i/>
      <w:iCs/>
    </w:rPr>
  </w:style>
  <w:style w:type="character" w:styleId="a5">
    <w:name w:val="Hyperlink"/>
    <w:basedOn w:val="a0"/>
    <w:uiPriority w:val="99"/>
    <w:semiHidden/>
    <w:unhideWhenUsed/>
    <w:rsid w:val="008026C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2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26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3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78218">
          <w:marLeft w:val="0"/>
          <w:marRight w:val="0"/>
          <w:marTop w:val="0"/>
          <w:marBottom w:val="0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29395166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  <w:div w:id="638534442">
          <w:marLeft w:val="0"/>
          <w:marRight w:val="0"/>
          <w:marTop w:val="0"/>
          <w:marBottom w:val="0"/>
          <w:divBdr>
            <w:top w:val="single" w:sz="6" w:space="0" w:color="DCDCDC"/>
            <w:left w:val="single" w:sz="6" w:space="0" w:color="DCDCDC"/>
            <w:bottom w:val="single" w:sz="6" w:space="0" w:color="DCDCDC"/>
            <w:right w:val="single" w:sz="6" w:space="0" w:color="DCDCDC"/>
          </w:divBdr>
          <w:divsChild>
            <w:div w:id="130037804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  <w:div w:id="129560013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93154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CDCDC"/>
            <w:right w:val="none" w:sz="0" w:space="0" w:color="auto"/>
          </w:divBdr>
          <w:divsChild>
            <w:div w:id="79575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71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1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1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1932</Words>
  <Characters>11013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Alkan</cp:lastModifiedBy>
  <cp:revision>2</cp:revision>
  <cp:lastPrinted>2017-02-12T18:56:00Z</cp:lastPrinted>
  <dcterms:created xsi:type="dcterms:W3CDTF">2020-11-24T13:23:00Z</dcterms:created>
  <dcterms:modified xsi:type="dcterms:W3CDTF">2020-11-24T13:23:00Z</dcterms:modified>
</cp:coreProperties>
</file>